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2CBFB" w14:textId="664C7D2D" w:rsidR="00C929E3" w:rsidRDefault="00B25853" w:rsidP="00B25853">
      <w:pPr>
        <w:pStyle w:val="Overskrift1"/>
      </w:pPr>
      <w:r>
        <w:t>Store</w:t>
      </w:r>
      <w:r w:rsidR="00075494">
        <w:t xml:space="preserve"> </w:t>
      </w:r>
      <w:r>
        <w:t>bededag er afskaffet: Hvad betyder det for dig o</w:t>
      </w:r>
      <w:r w:rsidR="0034340C">
        <w:t>g</w:t>
      </w:r>
      <w:r>
        <w:t xml:space="preserve"> dine medarbejdere?</w:t>
      </w:r>
    </w:p>
    <w:p w14:paraId="0629C7B2" w14:textId="77777777" w:rsidR="0034340C" w:rsidRPr="0034340C" w:rsidRDefault="0034340C" w:rsidP="0034340C"/>
    <w:p w14:paraId="35924E6B" w14:textId="5DAF2845" w:rsidR="00B25853" w:rsidRDefault="006D2D91">
      <w:r>
        <w:t xml:space="preserve">Det er </w:t>
      </w:r>
      <w:r w:rsidR="00B25853">
        <w:t>næppe gået nogen</w:t>
      </w:r>
      <w:r>
        <w:t>s</w:t>
      </w:r>
      <w:r w:rsidR="00B25853">
        <w:t xml:space="preserve"> næse forbi</w:t>
      </w:r>
      <w:r>
        <w:t>,</w:t>
      </w:r>
      <w:r w:rsidR="00B25853">
        <w:t xml:space="preserve"> </w:t>
      </w:r>
      <w:r>
        <w:t xml:space="preserve">at </w:t>
      </w:r>
      <w:r w:rsidR="00B25853">
        <w:t>folketinget i slutningen af februar i år</w:t>
      </w:r>
      <w:r>
        <w:t xml:space="preserve"> vedtog</w:t>
      </w:r>
      <w:r w:rsidR="00B25853">
        <w:t xml:space="preserve">, at store bededag skulle afskaffes som helligdag. Loven træder i kraft fra 1. januar 2024 og dermed vil store bededag den 26. april 2024 og alle fremtidige store bededage være almindelige arbejdsdage.  </w:t>
      </w:r>
    </w:p>
    <w:p w14:paraId="6DE39C45" w14:textId="77777777" w:rsidR="00490D7F" w:rsidRDefault="00490D7F"/>
    <w:p w14:paraId="514B10EA" w14:textId="77777777" w:rsidR="000C0E55" w:rsidRDefault="00490D7F">
      <w:pPr>
        <w:rPr>
          <w:b/>
          <w:bCs/>
          <w:sz w:val="28"/>
          <w:szCs w:val="28"/>
        </w:rPr>
      </w:pPr>
      <w:r w:rsidRPr="000C0E55">
        <w:rPr>
          <w:b/>
          <w:bCs/>
          <w:sz w:val="28"/>
          <w:szCs w:val="28"/>
        </w:rPr>
        <w:t>Fastlønnede</w:t>
      </w:r>
      <w:r w:rsidR="00D47D64" w:rsidRPr="000C0E55">
        <w:rPr>
          <w:b/>
          <w:bCs/>
          <w:sz w:val="28"/>
          <w:szCs w:val="28"/>
        </w:rPr>
        <w:t xml:space="preserve"> medarbejdere</w:t>
      </w:r>
    </w:p>
    <w:p w14:paraId="34398200" w14:textId="10217A5F" w:rsidR="00490D7F" w:rsidRPr="00490D7F" w:rsidRDefault="000C0E55">
      <w:pPr>
        <w:rPr>
          <w:b/>
          <w:bCs/>
        </w:rPr>
      </w:pPr>
      <w:r>
        <w:rPr>
          <w:b/>
          <w:bCs/>
        </w:rPr>
        <w:t>F</w:t>
      </w:r>
      <w:r w:rsidR="00D47D64">
        <w:rPr>
          <w:b/>
          <w:bCs/>
        </w:rPr>
        <w:t>unktionærlignende overenskomstansatte</w:t>
      </w:r>
      <w:r w:rsidR="00490D7F">
        <w:rPr>
          <w:b/>
          <w:bCs/>
        </w:rPr>
        <w:t xml:space="preserve">, </w:t>
      </w:r>
      <w:r w:rsidR="00D47D64">
        <w:rPr>
          <w:b/>
          <w:bCs/>
        </w:rPr>
        <w:t>lærlinge, funktionærer uden overenskomst og ledere</w:t>
      </w:r>
      <w:r w:rsidR="00490D7F">
        <w:rPr>
          <w:b/>
          <w:bCs/>
        </w:rPr>
        <w:t xml:space="preserve"> </w:t>
      </w:r>
    </w:p>
    <w:p w14:paraId="4F26BC46" w14:textId="64FC0ADC" w:rsidR="00B25853" w:rsidRDefault="00B25853">
      <w:r>
        <w:t xml:space="preserve">Som en del af loven er det besluttet at de grupper af medarbejdere, der </w:t>
      </w:r>
      <w:r w:rsidRPr="00B25853">
        <w:rPr>
          <w:u w:val="single"/>
        </w:rPr>
        <w:t>får forøget deres arbejdstid</w:t>
      </w:r>
      <w:r>
        <w:t xml:space="preserve"> og som </w:t>
      </w:r>
      <w:r w:rsidRPr="00B25853">
        <w:rPr>
          <w:u w:val="single"/>
        </w:rPr>
        <w:t>får en fast løn</w:t>
      </w:r>
      <w:r>
        <w:t xml:space="preserve"> skal kompenseres </w:t>
      </w:r>
      <w:r w:rsidR="00490D7F">
        <w:t xml:space="preserve">med </w:t>
      </w:r>
      <w:r>
        <w:t xml:space="preserve">et tillæg på </w:t>
      </w:r>
      <w:r w:rsidRPr="00B25853">
        <w:rPr>
          <w:u w:val="single"/>
        </w:rPr>
        <w:t>0,45% af årslønnen</w:t>
      </w:r>
      <w:r w:rsidR="00490D7F">
        <w:rPr>
          <w:u w:val="single"/>
        </w:rPr>
        <w:t xml:space="preserve"> </w:t>
      </w:r>
      <w:r w:rsidR="00490D7F">
        <w:t>for den ekstra arbejdsdag</w:t>
      </w:r>
      <w:r>
        <w:t>.</w:t>
      </w:r>
      <w:r w:rsidR="0034340C">
        <w:t xml:space="preserve"> Tillægget skal betales fra 1. januar 2024.</w:t>
      </w:r>
    </w:p>
    <w:p w14:paraId="5DDB4E8F" w14:textId="2860B18A" w:rsidR="002D66D8" w:rsidRDefault="002D66D8">
      <w:r>
        <w:t xml:space="preserve">Årslønnen skal forstås som den sædvanlige og fast påregnelige løn. Dvs. at tillægget også skal betales af pensionsbidrag, og andre </w:t>
      </w:r>
      <w:r w:rsidR="00490D7F">
        <w:t xml:space="preserve">fast </w:t>
      </w:r>
      <w:r>
        <w:t>påregnelige tillæg</w:t>
      </w:r>
      <w:r w:rsidR="00490D7F">
        <w:t>.</w:t>
      </w:r>
    </w:p>
    <w:p w14:paraId="312DC834" w14:textId="23F2919A" w:rsidR="0034340C" w:rsidRDefault="0034340C" w:rsidP="0034340C">
      <w:r>
        <w:t xml:space="preserve">Tillægget </w:t>
      </w:r>
      <w:r w:rsidR="001571AC">
        <w:t>er en</w:t>
      </w:r>
      <w:r>
        <w:t xml:space="preserve"> </w:t>
      </w:r>
      <w:proofErr w:type="spellStart"/>
      <w:r>
        <w:t>løndel</w:t>
      </w:r>
      <w:proofErr w:type="spellEnd"/>
      <w:r w:rsidR="001571AC">
        <w:t>,</w:t>
      </w:r>
      <w:r>
        <w:t xml:space="preserve"> og derfor skal den indgå i ferieberegning</w:t>
      </w:r>
      <w:r w:rsidR="00490D7F">
        <w:t>sgrundlaget.</w:t>
      </w:r>
    </w:p>
    <w:p w14:paraId="109D4740" w14:textId="77777777" w:rsidR="00941BBC" w:rsidRDefault="00941BBC" w:rsidP="00941BBC">
      <w:r>
        <w:t>Tillægget skal udbetales:</w:t>
      </w:r>
    </w:p>
    <w:p w14:paraId="0157634D" w14:textId="2E9F1AF8" w:rsidR="00941BBC" w:rsidRPr="00941BBC" w:rsidRDefault="00941BBC" w:rsidP="00941BBC">
      <w:pPr>
        <w:pStyle w:val="Listeafsnit"/>
        <w:numPr>
          <w:ilvl w:val="0"/>
          <w:numId w:val="2"/>
        </w:numPr>
        <w:rPr>
          <w:i/>
          <w:iCs/>
        </w:rPr>
      </w:pPr>
      <w:r w:rsidRPr="00941BBC">
        <w:t xml:space="preserve">2 gange om året (udspecificeret og samtidig med ferietillægget for maj og august) </w:t>
      </w:r>
      <w:r w:rsidRPr="00941BBC">
        <w:rPr>
          <w:i/>
          <w:iCs/>
        </w:rPr>
        <w:t>eller</w:t>
      </w:r>
    </w:p>
    <w:p w14:paraId="1089326E" w14:textId="76F74702" w:rsidR="00941BBC" w:rsidRPr="00941BBC" w:rsidRDefault="00941BBC" w:rsidP="00941BBC">
      <w:pPr>
        <w:pStyle w:val="Listeafsnit"/>
        <w:numPr>
          <w:ilvl w:val="0"/>
          <w:numId w:val="2"/>
        </w:numPr>
      </w:pPr>
      <w:r>
        <w:t>L</w:t>
      </w:r>
      <w:r w:rsidRPr="00941BBC">
        <w:t>øbende med lønnen hver måned (udspecificeret)</w:t>
      </w:r>
      <w:r>
        <w:t xml:space="preserve"> </w:t>
      </w:r>
      <w:r>
        <w:rPr>
          <w:i/>
          <w:iCs/>
        </w:rPr>
        <w:t>og</w:t>
      </w:r>
    </w:p>
    <w:p w14:paraId="5F3BEA87" w14:textId="77777777" w:rsidR="00941BBC" w:rsidRDefault="00941BBC" w:rsidP="00941BBC">
      <w:pPr>
        <w:pStyle w:val="Listeafsnit"/>
        <w:numPr>
          <w:ilvl w:val="0"/>
          <w:numId w:val="2"/>
        </w:numPr>
      </w:pPr>
      <w:r w:rsidRPr="00941BBC">
        <w:t>Ved fratræden forholdsmæssigt</w:t>
      </w:r>
    </w:p>
    <w:p w14:paraId="20C05475" w14:textId="2D3FC03C" w:rsidR="0034340C" w:rsidRDefault="0034340C" w:rsidP="0034340C">
      <w:r>
        <w:t>Vi anbefaler</w:t>
      </w:r>
      <w:r w:rsidR="006D2D91">
        <w:t>,</w:t>
      </w:r>
      <w:r>
        <w:t xml:space="preserve"> at tillægget fremgår udspecificeret på lønsedlen, da du som arbejdsgiver skal kunne dokumentere</w:t>
      </w:r>
      <w:r w:rsidR="001571AC">
        <w:t>,</w:t>
      </w:r>
      <w:r>
        <w:t xml:space="preserve"> at tillægget er udbetalt. </w:t>
      </w:r>
    </w:p>
    <w:p w14:paraId="2C5F6D49" w14:textId="059CA1E9" w:rsidR="006878AC" w:rsidRDefault="00344817" w:rsidP="00941BBC">
      <w:r>
        <w:t xml:space="preserve">For de </w:t>
      </w:r>
      <w:r w:rsidR="00223E9E">
        <w:t>medarbejdere</w:t>
      </w:r>
      <w:r>
        <w:t xml:space="preserve">, der fremadrettet skal have </w:t>
      </w:r>
      <w:r w:rsidR="00223E9E">
        <w:t>tillægget</w:t>
      </w:r>
      <w:r>
        <w:t xml:space="preserve">, skal </w:t>
      </w:r>
      <w:r w:rsidR="00223E9E">
        <w:t>tillægget</w:t>
      </w:r>
      <w:r>
        <w:t xml:space="preserve"> </w:t>
      </w:r>
      <w:r w:rsidR="00223E9E">
        <w:t>fremgå</w:t>
      </w:r>
      <w:r>
        <w:t xml:space="preserve"> af kontrakten</w:t>
      </w:r>
      <w:r w:rsidR="00490D7F">
        <w:t>. F</w:t>
      </w:r>
      <w:r>
        <w:t>or</w:t>
      </w:r>
      <w:r w:rsidR="00490D7F">
        <w:t xml:space="preserve"> de</w:t>
      </w:r>
      <w:r>
        <w:t xml:space="preserve"> allerede ansatte </w:t>
      </w:r>
      <w:r w:rsidR="00223E9E">
        <w:t>medarbejdere</w:t>
      </w:r>
      <w:r w:rsidR="00490D7F">
        <w:t xml:space="preserve"> anbefales det at give</w:t>
      </w:r>
      <w:r>
        <w:t xml:space="preserve"> et tillæg til kontrakt</w:t>
      </w:r>
      <w:r w:rsidR="00223E9E">
        <w:t>en</w:t>
      </w:r>
      <w:r>
        <w:t xml:space="preserve">. </w:t>
      </w:r>
      <w:r w:rsidR="00223E9E">
        <w:t xml:space="preserve">DAG </w:t>
      </w:r>
      <w:r w:rsidR="00490D7F">
        <w:t>vil lægge opdateret</w:t>
      </w:r>
      <w:r w:rsidR="00223E9E">
        <w:t xml:space="preserve"> kontrakt</w:t>
      </w:r>
      <w:r w:rsidR="00490D7F">
        <w:t xml:space="preserve"> og </w:t>
      </w:r>
      <w:r w:rsidR="00223E9E">
        <w:t>tillæg</w:t>
      </w:r>
      <w:r w:rsidR="00490D7F">
        <w:t xml:space="preserve"> til ansættelseskontrakt på </w:t>
      </w:r>
      <w:r w:rsidR="00223E9E">
        <w:t xml:space="preserve">hjemmesiden i løbet af efteråret. </w:t>
      </w:r>
    </w:p>
    <w:p w14:paraId="546C0AA5" w14:textId="1FDC5A5B" w:rsidR="006D2D91" w:rsidRPr="00344817" w:rsidRDefault="006D2D91" w:rsidP="00941BBC">
      <w:r>
        <w:t xml:space="preserve">Husk at opdatere din personalehåndbog og lignende dokumenter, hvis de omtaler store bededag. </w:t>
      </w:r>
    </w:p>
    <w:p w14:paraId="618DDA48" w14:textId="77777777" w:rsidR="00685D69" w:rsidRDefault="00685D69"/>
    <w:p w14:paraId="518AC8C2" w14:textId="3D18C53B" w:rsidR="00941BBC" w:rsidRPr="00941BBC" w:rsidRDefault="000C0E55">
      <w:pPr>
        <w:rPr>
          <w:b/>
          <w:bCs/>
        </w:rPr>
      </w:pPr>
      <w:r>
        <w:rPr>
          <w:b/>
          <w:bCs/>
        </w:rPr>
        <w:t xml:space="preserve">Fastlønnede </w:t>
      </w:r>
      <w:r w:rsidR="00941BBC" w:rsidRPr="00941BBC">
        <w:rPr>
          <w:b/>
          <w:bCs/>
        </w:rPr>
        <w:t>med</w:t>
      </w:r>
      <w:r>
        <w:rPr>
          <w:b/>
          <w:bCs/>
        </w:rPr>
        <w:t xml:space="preserve">arbejdere med </w:t>
      </w:r>
      <w:r w:rsidR="00941BBC" w:rsidRPr="00941BBC">
        <w:rPr>
          <w:b/>
          <w:bCs/>
        </w:rPr>
        <w:t>særlige forhold</w:t>
      </w:r>
    </w:p>
    <w:p w14:paraId="1E29CFD2" w14:textId="5A8D358A" w:rsidR="00223E9E" w:rsidRDefault="00941BBC">
      <w:r>
        <w:t xml:space="preserve">Hvis du har </w:t>
      </w:r>
      <w:r w:rsidRPr="00223E9E">
        <w:rPr>
          <w:i/>
          <w:iCs/>
        </w:rPr>
        <w:t xml:space="preserve">deltidsansatte, der aldrig arbejder om fredagen, </w:t>
      </w:r>
      <w:r w:rsidR="00223E9E" w:rsidRPr="00223E9E">
        <w:rPr>
          <w:i/>
          <w:iCs/>
        </w:rPr>
        <w:t>men hvor alle andre i virksomheden får udvidet deres årsnorm</w:t>
      </w:r>
      <w:r w:rsidR="00223E9E">
        <w:t xml:space="preserve">, </w:t>
      </w:r>
      <w:r w:rsidR="001571AC">
        <w:t xml:space="preserve">så </w:t>
      </w:r>
      <w:r w:rsidR="00223E9E">
        <w:t xml:space="preserve">skal også </w:t>
      </w:r>
      <w:r w:rsidR="001571AC">
        <w:t xml:space="preserve">de </w:t>
      </w:r>
      <w:r w:rsidR="00223E9E">
        <w:t>have tillægget på 0,45%. Til gengæld har du som arbejdsgiver mulighed for at øge medarbejderens arbejdstid med det</w:t>
      </w:r>
      <w:r w:rsidR="001571AC">
        <w:t>,</w:t>
      </w:r>
      <w:r w:rsidR="00223E9E">
        <w:t xml:space="preserve"> der svarer til 1 arbejdsdag mere for medarbejderen. I praksis vil det i langt de fleste tilfælde betyde en øget arbejdstid på nogle få minutter per uge. Hvis arbejdsgiver ønsker at gøre brug af udvidelsen af arbejdstiden, så skal medarbejderens ansættelseskontrakt opdateres</w:t>
      </w:r>
      <w:r w:rsidR="00D47D64">
        <w:t xml:space="preserve"> pr. 1. januar 2024</w:t>
      </w:r>
      <w:r w:rsidR="00223E9E">
        <w:t xml:space="preserve">. </w:t>
      </w:r>
    </w:p>
    <w:p w14:paraId="6B52775B" w14:textId="3517DFE7" w:rsidR="00223E9E" w:rsidRDefault="00D47D64">
      <w:r>
        <w:rPr>
          <w:i/>
          <w:iCs/>
        </w:rPr>
        <w:t>Medarbejdere på orlov uden løn – herunder barselsrelateret orlov</w:t>
      </w:r>
      <w:r w:rsidR="006D2D91" w:rsidRPr="006D2D91">
        <w:t>,</w:t>
      </w:r>
      <w:r w:rsidR="00223E9E" w:rsidRPr="006D2D91">
        <w:t xml:space="preserve"> </w:t>
      </w:r>
      <w:r w:rsidR="00223E9E">
        <w:t xml:space="preserve">der har ret til </w:t>
      </w:r>
      <w:r w:rsidR="006D2D91">
        <w:t>tillægget</w:t>
      </w:r>
      <w:r w:rsidR="00223E9E">
        <w:t xml:space="preserve">, skal også have </w:t>
      </w:r>
      <w:r w:rsidR="006D2D91">
        <w:t>tillægget</w:t>
      </w:r>
      <w:r w:rsidR="00223E9E">
        <w:t xml:space="preserve"> for de perioder, hvor </w:t>
      </w:r>
      <w:r w:rsidR="006D2D91">
        <w:t>medarbejderen</w:t>
      </w:r>
      <w:r w:rsidR="00223E9E">
        <w:t xml:space="preserve"> ikke modtager løn fra virksomheden. De skal således stilles, </w:t>
      </w:r>
      <w:r w:rsidR="00223E9E">
        <w:lastRenderedPageBreak/>
        <w:t xml:space="preserve">som hvis de havde været på </w:t>
      </w:r>
      <w:r w:rsidR="006D2D91">
        <w:t>arbejde</w:t>
      </w:r>
      <w:r w:rsidR="00223E9E">
        <w:t xml:space="preserve">. Til beregning af </w:t>
      </w:r>
      <w:r w:rsidR="006D2D91">
        <w:t>tillæggets</w:t>
      </w:r>
      <w:r w:rsidR="00223E9E">
        <w:t xml:space="preserve"> størrelse, kan </w:t>
      </w:r>
      <w:r w:rsidR="006D2D91">
        <w:t>år</w:t>
      </w:r>
      <w:r w:rsidR="00223E9E">
        <w:t xml:space="preserve">smodellen med fordel anvende. </w:t>
      </w:r>
    </w:p>
    <w:p w14:paraId="0BE7C259" w14:textId="5A48D520" w:rsidR="00223E9E" w:rsidRDefault="00223E9E">
      <w:r w:rsidRPr="006D2D91">
        <w:rPr>
          <w:i/>
          <w:iCs/>
        </w:rPr>
        <w:t>A</w:t>
      </w:r>
      <w:r w:rsidR="00941BBC" w:rsidRPr="006D2D91">
        <w:rPr>
          <w:i/>
          <w:iCs/>
        </w:rPr>
        <w:t xml:space="preserve">nsatte </w:t>
      </w:r>
      <w:r w:rsidRPr="006D2D91">
        <w:rPr>
          <w:i/>
          <w:iCs/>
        </w:rPr>
        <w:t>i</w:t>
      </w:r>
      <w:r w:rsidR="00941BBC" w:rsidRPr="006D2D91">
        <w:rPr>
          <w:i/>
          <w:iCs/>
        </w:rPr>
        <w:t xml:space="preserve"> tidsbegrænset </w:t>
      </w:r>
      <w:r w:rsidRPr="006D2D91">
        <w:rPr>
          <w:i/>
          <w:iCs/>
        </w:rPr>
        <w:t>stilling</w:t>
      </w:r>
      <w:r>
        <w:t xml:space="preserve"> skal have </w:t>
      </w:r>
      <w:r w:rsidR="006D2D91">
        <w:t>tillægget</w:t>
      </w:r>
      <w:r>
        <w:t xml:space="preserve"> også selvom deres ansættelsestid ikke strækker sig over store bededag</w:t>
      </w:r>
      <w:r w:rsidR="006D2D91">
        <w:t>, hvis årsnorm</w:t>
      </w:r>
      <w:r w:rsidR="000C0E55">
        <w:t>en</w:t>
      </w:r>
      <w:r w:rsidR="006D2D91">
        <w:t xml:space="preserve"> er blevet øget</w:t>
      </w:r>
      <w:r w:rsidR="00D47D64">
        <w:t xml:space="preserve">, dvs. om </w:t>
      </w:r>
      <w:r w:rsidR="006D2D91">
        <w:t>selve stillingen har fået en ekstra arbejdsdag</w:t>
      </w:r>
      <w:r>
        <w:t xml:space="preserve">. </w:t>
      </w:r>
    </w:p>
    <w:p w14:paraId="19E3729E" w14:textId="77777777" w:rsidR="000C0E55" w:rsidRDefault="000C0E55"/>
    <w:p w14:paraId="30C6B58D" w14:textId="77777777" w:rsidR="000C0E55" w:rsidRPr="000C0E55" w:rsidRDefault="000C0E55" w:rsidP="000C0E55">
      <w:pPr>
        <w:rPr>
          <w:b/>
          <w:bCs/>
          <w:sz w:val="28"/>
          <w:szCs w:val="28"/>
        </w:rPr>
      </w:pPr>
      <w:r w:rsidRPr="000C0E55">
        <w:rPr>
          <w:b/>
          <w:bCs/>
          <w:sz w:val="28"/>
          <w:szCs w:val="28"/>
        </w:rPr>
        <w:t>Timelønnede medarbejdere</w:t>
      </w:r>
    </w:p>
    <w:p w14:paraId="522FBE29" w14:textId="77777777" w:rsidR="000C0E55" w:rsidRDefault="000C0E55" w:rsidP="000C0E55">
      <w:r>
        <w:t xml:space="preserve">Timelønnede får i sagens natur ikke en fast månedsløn og de er kendetegnede ved, at de optjener SH, som dækker, når de holder fri på en helligdag eller feriefridag. Disse medarbejdere skal derfor møde en ekstra dag på arbejde, men får ikke det ekstra tillæg på 0,45%, da de allerede er kompenseret ved, at de selvfølgelig nu får løn på den ekstra arbejdsdag, og ikke får reduceret deres SH. </w:t>
      </w:r>
    </w:p>
    <w:p w14:paraId="00AA1F13" w14:textId="77777777" w:rsidR="00223E9E" w:rsidRDefault="00223E9E"/>
    <w:p w14:paraId="27067584" w14:textId="57CCC216" w:rsidR="00941BBC" w:rsidRDefault="00223E9E">
      <w:r>
        <w:t xml:space="preserve">Hvis du har spørgsmål til afskaffelsen af store bededag, så er du meget velkommen til at kontakte </w:t>
      </w:r>
      <w:proofErr w:type="spellStart"/>
      <w:r w:rsidR="006D2D91">
        <w:t>DAG’s</w:t>
      </w:r>
      <w:proofErr w:type="spellEnd"/>
      <w:r w:rsidR="006D2D91">
        <w:t xml:space="preserve"> jurister på tlf. </w:t>
      </w:r>
      <w:r w:rsidR="006D2D91" w:rsidRPr="006D2D91">
        <w:t>33 860 860</w:t>
      </w:r>
      <w:r w:rsidR="006D2D91">
        <w:t>.</w:t>
      </w:r>
      <w:r w:rsidR="00941BBC">
        <w:t xml:space="preserve">  </w:t>
      </w:r>
    </w:p>
    <w:p w14:paraId="4A753F2C" w14:textId="77777777" w:rsidR="002D66D8" w:rsidRPr="002D66D8" w:rsidRDefault="002D66D8"/>
    <w:sectPr w:rsidR="002D66D8" w:rsidRPr="002D66D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F6A84"/>
    <w:multiLevelType w:val="hybridMultilevel"/>
    <w:tmpl w:val="3202EB00"/>
    <w:lvl w:ilvl="0" w:tplc="E2EE5BB4">
      <w:start w:val="1"/>
      <w:numFmt w:val="bullet"/>
      <w:lvlText w:val="•"/>
      <w:lvlJc w:val="left"/>
      <w:pPr>
        <w:tabs>
          <w:tab w:val="num" w:pos="720"/>
        </w:tabs>
        <w:ind w:left="720" w:hanging="360"/>
      </w:pPr>
      <w:rPr>
        <w:rFonts w:ascii="Arial" w:hAnsi="Arial" w:hint="default"/>
      </w:rPr>
    </w:lvl>
    <w:lvl w:ilvl="1" w:tplc="9000E648">
      <w:start w:val="1"/>
      <w:numFmt w:val="bullet"/>
      <w:lvlText w:val="•"/>
      <w:lvlJc w:val="left"/>
      <w:pPr>
        <w:tabs>
          <w:tab w:val="num" w:pos="1440"/>
        </w:tabs>
        <w:ind w:left="1440" w:hanging="360"/>
      </w:pPr>
      <w:rPr>
        <w:rFonts w:ascii="Arial" w:hAnsi="Arial" w:hint="default"/>
      </w:rPr>
    </w:lvl>
    <w:lvl w:ilvl="2" w:tplc="E5B62386" w:tentative="1">
      <w:start w:val="1"/>
      <w:numFmt w:val="bullet"/>
      <w:lvlText w:val="•"/>
      <w:lvlJc w:val="left"/>
      <w:pPr>
        <w:tabs>
          <w:tab w:val="num" w:pos="2160"/>
        </w:tabs>
        <w:ind w:left="2160" w:hanging="360"/>
      </w:pPr>
      <w:rPr>
        <w:rFonts w:ascii="Arial" w:hAnsi="Arial" w:hint="default"/>
      </w:rPr>
    </w:lvl>
    <w:lvl w:ilvl="3" w:tplc="479C8B98" w:tentative="1">
      <w:start w:val="1"/>
      <w:numFmt w:val="bullet"/>
      <w:lvlText w:val="•"/>
      <w:lvlJc w:val="left"/>
      <w:pPr>
        <w:tabs>
          <w:tab w:val="num" w:pos="2880"/>
        </w:tabs>
        <w:ind w:left="2880" w:hanging="360"/>
      </w:pPr>
      <w:rPr>
        <w:rFonts w:ascii="Arial" w:hAnsi="Arial" w:hint="default"/>
      </w:rPr>
    </w:lvl>
    <w:lvl w:ilvl="4" w:tplc="ED8A585E" w:tentative="1">
      <w:start w:val="1"/>
      <w:numFmt w:val="bullet"/>
      <w:lvlText w:val="•"/>
      <w:lvlJc w:val="left"/>
      <w:pPr>
        <w:tabs>
          <w:tab w:val="num" w:pos="3600"/>
        </w:tabs>
        <w:ind w:left="3600" w:hanging="360"/>
      </w:pPr>
      <w:rPr>
        <w:rFonts w:ascii="Arial" w:hAnsi="Arial" w:hint="default"/>
      </w:rPr>
    </w:lvl>
    <w:lvl w:ilvl="5" w:tplc="8C40137A" w:tentative="1">
      <w:start w:val="1"/>
      <w:numFmt w:val="bullet"/>
      <w:lvlText w:val="•"/>
      <w:lvlJc w:val="left"/>
      <w:pPr>
        <w:tabs>
          <w:tab w:val="num" w:pos="4320"/>
        </w:tabs>
        <w:ind w:left="4320" w:hanging="360"/>
      </w:pPr>
      <w:rPr>
        <w:rFonts w:ascii="Arial" w:hAnsi="Arial" w:hint="default"/>
      </w:rPr>
    </w:lvl>
    <w:lvl w:ilvl="6" w:tplc="8826790A" w:tentative="1">
      <w:start w:val="1"/>
      <w:numFmt w:val="bullet"/>
      <w:lvlText w:val="•"/>
      <w:lvlJc w:val="left"/>
      <w:pPr>
        <w:tabs>
          <w:tab w:val="num" w:pos="5040"/>
        </w:tabs>
        <w:ind w:left="5040" w:hanging="360"/>
      </w:pPr>
      <w:rPr>
        <w:rFonts w:ascii="Arial" w:hAnsi="Arial" w:hint="default"/>
      </w:rPr>
    </w:lvl>
    <w:lvl w:ilvl="7" w:tplc="153E3302" w:tentative="1">
      <w:start w:val="1"/>
      <w:numFmt w:val="bullet"/>
      <w:lvlText w:val="•"/>
      <w:lvlJc w:val="left"/>
      <w:pPr>
        <w:tabs>
          <w:tab w:val="num" w:pos="5760"/>
        </w:tabs>
        <w:ind w:left="5760" w:hanging="360"/>
      </w:pPr>
      <w:rPr>
        <w:rFonts w:ascii="Arial" w:hAnsi="Arial" w:hint="default"/>
      </w:rPr>
    </w:lvl>
    <w:lvl w:ilvl="8" w:tplc="1B4A69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403734"/>
    <w:multiLevelType w:val="hybridMultilevel"/>
    <w:tmpl w:val="08CCDDF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331062940">
    <w:abstractNumId w:val="0"/>
  </w:num>
  <w:num w:numId="2" w16cid:durableId="971784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53"/>
    <w:rsid w:val="00075494"/>
    <w:rsid w:val="000C0E55"/>
    <w:rsid w:val="001571AC"/>
    <w:rsid w:val="00223E9E"/>
    <w:rsid w:val="002D66D8"/>
    <w:rsid w:val="0034340C"/>
    <w:rsid w:val="00344817"/>
    <w:rsid w:val="00490D7F"/>
    <w:rsid w:val="00685D69"/>
    <w:rsid w:val="006878AC"/>
    <w:rsid w:val="006D2D91"/>
    <w:rsid w:val="00941BBC"/>
    <w:rsid w:val="00B25853"/>
    <w:rsid w:val="00C929E3"/>
    <w:rsid w:val="00D47D64"/>
    <w:rsid w:val="00E5307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08CBE"/>
  <w15:chartTrackingRefBased/>
  <w15:docId w15:val="{EAC9A767-71A1-48D6-9CF7-3BD9F944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B258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B25853"/>
    <w:rPr>
      <w:rFonts w:asciiTheme="majorHAnsi" w:eastAsiaTheme="majorEastAsia" w:hAnsiTheme="majorHAnsi" w:cstheme="majorBidi"/>
      <w:color w:val="2F5496" w:themeColor="accent1" w:themeShade="BF"/>
      <w:sz w:val="32"/>
      <w:szCs w:val="32"/>
    </w:rPr>
  </w:style>
  <w:style w:type="paragraph" w:styleId="Listeafsnit">
    <w:name w:val="List Paragraph"/>
    <w:basedOn w:val="Normal"/>
    <w:uiPriority w:val="34"/>
    <w:qFormat/>
    <w:rsid w:val="00941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22561">
      <w:bodyDiv w:val="1"/>
      <w:marLeft w:val="0"/>
      <w:marRight w:val="0"/>
      <w:marTop w:val="0"/>
      <w:marBottom w:val="0"/>
      <w:divBdr>
        <w:top w:val="none" w:sz="0" w:space="0" w:color="auto"/>
        <w:left w:val="none" w:sz="0" w:space="0" w:color="auto"/>
        <w:bottom w:val="none" w:sz="0" w:space="0" w:color="auto"/>
        <w:right w:val="none" w:sz="0" w:space="0" w:color="auto"/>
      </w:divBdr>
      <w:divsChild>
        <w:div w:id="778909628">
          <w:marLeft w:val="1166"/>
          <w:marRight w:val="0"/>
          <w:marTop w:val="0"/>
          <w:marBottom w:val="0"/>
          <w:divBdr>
            <w:top w:val="none" w:sz="0" w:space="0" w:color="auto"/>
            <w:left w:val="none" w:sz="0" w:space="0" w:color="auto"/>
            <w:bottom w:val="none" w:sz="0" w:space="0" w:color="auto"/>
            <w:right w:val="none" w:sz="0" w:space="0" w:color="auto"/>
          </w:divBdr>
        </w:div>
        <w:div w:id="1794908410">
          <w:marLeft w:val="1166"/>
          <w:marRight w:val="0"/>
          <w:marTop w:val="0"/>
          <w:marBottom w:val="0"/>
          <w:divBdr>
            <w:top w:val="none" w:sz="0" w:space="0" w:color="auto"/>
            <w:left w:val="none" w:sz="0" w:space="0" w:color="auto"/>
            <w:bottom w:val="none" w:sz="0" w:space="0" w:color="auto"/>
            <w:right w:val="none" w:sz="0" w:space="0" w:color="auto"/>
          </w:divBdr>
        </w:div>
        <w:div w:id="100744225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474</Words>
  <Characters>2895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Birgitte Riisager</dc:creator>
  <cp:keywords/>
  <dc:description/>
  <cp:lastModifiedBy>Birgitte Riisager</cp:lastModifiedBy>
  <cp:revision>4</cp:revision>
  <cp:lastPrinted>2023-09-27T08:37:00Z</cp:lastPrinted>
  <dcterms:created xsi:type="dcterms:W3CDTF">2023-10-02T15:03:00Z</dcterms:created>
  <dcterms:modified xsi:type="dcterms:W3CDTF">2023-10-03T07:03:00Z</dcterms:modified>
</cp:coreProperties>
</file>